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C20E3">
      <w:pPr>
        <w:ind w:left="125" w:hanging="20"/>
        <w:jc w:val="center"/>
      </w:pPr>
      <w:bookmarkStart w:id="0" w:name="_GoBack"/>
      <w:bookmarkEnd w:id="0"/>
    </w:p>
    <w:p w14:paraId="09560F2D">
      <w:pPr>
        <w:rPr>
          <w:rFonts w:ascii="宋体"/>
          <w:b/>
          <w:sz w:val="32"/>
        </w:rPr>
      </w:pP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 w:ascii="宋体"/>
          <w:b/>
          <w:sz w:val="32"/>
        </w:rPr>
        <w:t>3.0T磁共振成像系统参数要求</w:t>
      </w:r>
    </w:p>
    <w:tbl>
      <w:tblPr>
        <w:tblStyle w:val="16"/>
        <w:tblW w:w="8931" w:type="dxa"/>
        <w:tblInd w:w="-2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862"/>
        <w:gridCol w:w="5241"/>
      </w:tblGrid>
      <w:tr w14:paraId="41CCDF6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4EC8C5">
            <w:pPr>
              <w:jc w:val="center"/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  <w:t>序号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55EABD">
            <w:pPr>
              <w:jc w:val="center"/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  <w:t>技术参数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4DC971">
            <w:pPr>
              <w:jc w:val="center"/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  <w:t>要求</w:t>
            </w:r>
          </w:p>
        </w:tc>
      </w:tr>
      <w:tr w14:paraId="6E631B8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DF70B25">
            <w:pPr>
              <w:jc w:val="left"/>
              <w:rPr>
                <w:rFonts w:cs="Arial" w:asciiTheme="minorEastAsia" w:hAnsiTheme="minorEastAsia" w:eastAsiaTheme="minorEastAsia"/>
                <w:cap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  <w:t>1</w:t>
            </w:r>
          </w:p>
        </w:tc>
        <w:tc>
          <w:tcPr>
            <w:tcW w:w="81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69140">
            <w:pPr>
              <w:jc w:val="left"/>
              <w:rPr>
                <w:rFonts w:cs="Arial" w:asciiTheme="minorEastAsia" w:hAnsiTheme="minorEastAsia" w:eastAsiaTheme="minorEastAsia"/>
                <w:cap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caps/>
                <w:sz w:val="22"/>
                <w:szCs w:val="22"/>
              </w:rPr>
              <w:t>总体要求</w:t>
            </w:r>
            <w:r>
              <w:rPr>
                <w:rFonts w:hint="eastAsia" w:cs="Arial" w:asciiTheme="minorEastAsia" w:hAnsiTheme="minorEastAsia" w:eastAsiaTheme="minorEastAsia"/>
                <w:b/>
                <w:caps/>
                <w:sz w:val="22"/>
                <w:szCs w:val="22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投标机型为各公司获得C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FDA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或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NMPA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的3.0T磁共振机型</w:t>
            </w:r>
          </w:p>
        </w:tc>
      </w:tr>
      <w:tr w14:paraId="106FF5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7D15CE64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D52EA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磁体系统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6880A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0714014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83F01A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2.1</w:t>
            </w:r>
          </w:p>
        </w:tc>
        <w:tc>
          <w:tcPr>
            <w:tcW w:w="2862" w:type="dxa"/>
            <w:vAlign w:val="center"/>
          </w:tcPr>
          <w:p w14:paraId="11A1C699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磁体类型</w:t>
            </w:r>
          </w:p>
        </w:tc>
        <w:tc>
          <w:tcPr>
            <w:tcW w:w="5241" w:type="dxa"/>
            <w:vAlign w:val="center"/>
          </w:tcPr>
          <w:p w14:paraId="48697CA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超导磁体</w:t>
            </w:r>
          </w:p>
        </w:tc>
      </w:tr>
      <w:tr w14:paraId="497D05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754A60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2.2</w:t>
            </w:r>
          </w:p>
        </w:tc>
        <w:tc>
          <w:tcPr>
            <w:tcW w:w="2862" w:type="dxa"/>
            <w:vAlign w:val="center"/>
          </w:tcPr>
          <w:p w14:paraId="53C03E99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磁场强度</w:t>
            </w:r>
          </w:p>
        </w:tc>
        <w:tc>
          <w:tcPr>
            <w:tcW w:w="5241" w:type="dxa"/>
            <w:vAlign w:val="center"/>
          </w:tcPr>
          <w:p w14:paraId="7D78B05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0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T</w:t>
            </w:r>
          </w:p>
        </w:tc>
      </w:tr>
      <w:tr w14:paraId="4C51C37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68D0E4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2.3</w:t>
            </w:r>
          </w:p>
        </w:tc>
        <w:tc>
          <w:tcPr>
            <w:tcW w:w="2862" w:type="dxa"/>
            <w:vAlign w:val="center"/>
          </w:tcPr>
          <w:p w14:paraId="0513113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屏蔽方式</w:t>
            </w:r>
          </w:p>
        </w:tc>
        <w:tc>
          <w:tcPr>
            <w:tcW w:w="5241" w:type="dxa"/>
            <w:vAlign w:val="center"/>
          </w:tcPr>
          <w:p w14:paraId="0F62091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主动屏蔽</w:t>
            </w:r>
          </w:p>
        </w:tc>
      </w:tr>
      <w:tr w14:paraId="38174CC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0E4D088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2.4</w:t>
            </w:r>
          </w:p>
        </w:tc>
        <w:tc>
          <w:tcPr>
            <w:tcW w:w="2862" w:type="dxa"/>
            <w:vAlign w:val="center"/>
          </w:tcPr>
          <w:p w14:paraId="42B8D51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抗外界电磁干扰屏蔽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技术</w:t>
            </w:r>
          </w:p>
        </w:tc>
        <w:tc>
          <w:tcPr>
            <w:tcW w:w="5241" w:type="dxa"/>
            <w:vAlign w:val="center"/>
          </w:tcPr>
          <w:p w14:paraId="53A96B6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755DD4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6764F3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2.5</w:t>
            </w:r>
          </w:p>
        </w:tc>
        <w:tc>
          <w:tcPr>
            <w:tcW w:w="2862" w:type="dxa"/>
            <w:vAlign w:val="center"/>
          </w:tcPr>
          <w:p w14:paraId="3F61052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匀场方式</w:t>
            </w:r>
          </w:p>
        </w:tc>
        <w:tc>
          <w:tcPr>
            <w:tcW w:w="5241" w:type="dxa"/>
            <w:vAlign w:val="center"/>
          </w:tcPr>
          <w:p w14:paraId="36C438B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主动+被动</w:t>
            </w:r>
          </w:p>
        </w:tc>
      </w:tr>
      <w:tr w14:paraId="2852864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41DB3D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2.6</w:t>
            </w:r>
          </w:p>
        </w:tc>
        <w:tc>
          <w:tcPr>
            <w:tcW w:w="2862" w:type="dxa"/>
            <w:vAlign w:val="center"/>
          </w:tcPr>
          <w:p w14:paraId="556D09E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磁场稳定度</w:t>
            </w:r>
          </w:p>
        </w:tc>
        <w:tc>
          <w:tcPr>
            <w:tcW w:w="5241" w:type="dxa"/>
            <w:vAlign w:val="center"/>
          </w:tcPr>
          <w:p w14:paraId="368459A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≤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0.1ppm/h</w:t>
            </w:r>
          </w:p>
        </w:tc>
      </w:tr>
      <w:tr w14:paraId="5220914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3EFB0A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7</w:t>
            </w:r>
          </w:p>
        </w:tc>
        <w:tc>
          <w:tcPr>
            <w:tcW w:w="2862" w:type="dxa"/>
            <w:vAlign w:val="center"/>
          </w:tcPr>
          <w:p w14:paraId="49B4EBF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三维动态匀场</w:t>
            </w:r>
          </w:p>
        </w:tc>
        <w:tc>
          <w:tcPr>
            <w:tcW w:w="5241" w:type="dxa"/>
            <w:vAlign w:val="center"/>
          </w:tcPr>
          <w:p w14:paraId="3618DB9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325873E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AA758C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2.8</w:t>
            </w:r>
          </w:p>
        </w:tc>
        <w:tc>
          <w:tcPr>
            <w:tcW w:w="2862" w:type="dxa"/>
            <w:vAlign w:val="center"/>
          </w:tcPr>
          <w:p w14:paraId="74932AD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三维匀场容积空间</w:t>
            </w:r>
          </w:p>
        </w:tc>
        <w:tc>
          <w:tcPr>
            <w:tcW w:w="5241" w:type="dxa"/>
            <w:vAlign w:val="center"/>
          </w:tcPr>
          <w:p w14:paraId="7E830696">
            <w:pPr>
              <w:jc w:val="left"/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圆柱形或椭球型</w:t>
            </w:r>
          </w:p>
        </w:tc>
      </w:tr>
      <w:tr w14:paraId="5D88098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325A05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2.9</w:t>
            </w:r>
          </w:p>
        </w:tc>
        <w:tc>
          <w:tcPr>
            <w:tcW w:w="2862" w:type="dxa"/>
            <w:vAlign w:val="center"/>
          </w:tcPr>
          <w:p w14:paraId="0980576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液氦消耗量(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正常使用)</w:t>
            </w:r>
          </w:p>
        </w:tc>
        <w:tc>
          <w:tcPr>
            <w:tcW w:w="5241" w:type="dxa"/>
            <w:vAlign w:val="center"/>
          </w:tcPr>
          <w:p w14:paraId="39FA12E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≤0.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0 升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/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年</w:t>
            </w:r>
          </w:p>
        </w:tc>
      </w:tr>
      <w:tr w14:paraId="6BD625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0415CE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2.1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0</w:t>
            </w:r>
          </w:p>
        </w:tc>
        <w:tc>
          <w:tcPr>
            <w:tcW w:w="2862" w:type="dxa"/>
            <w:vAlign w:val="center"/>
          </w:tcPr>
          <w:p w14:paraId="3D70897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磁体长度（不含外壳）</w:t>
            </w:r>
          </w:p>
        </w:tc>
        <w:tc>
          <w:tcPr>
            <w:tcW w:w="5241" w:type="dxa"/>
            <w:vAlign w:val="center"/>
          </w:tcPr>
          <w:p w14:paraId="0DCFED8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≥17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0 cm           </w:t>
            </w:r>
          </w:p>
        </w:tc>
      </w:tr>
      <w:tr w14:paraId="76F39E6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262BD9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2.11</w:t>
            </w:r>
          </w:p>
        </w:tc>
        <w:tc>
          <w:tcPr>
            <w:tcW w:w="2862" w:type="dxa"/>
            <w:vAlign w:val="center"/>
          </w:tcPr>
          <w:p w14:paraId="121FFDB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磁体最小孔径</w:t>
            </w:r>
          </w:p>
        </w:tc>
        <w:tc>
          <w:tcPr>
            <w:tcW w:w="5241" w:type="dxa"/>
            <w:vAlign w:val="center"/>
          </w:tcPr>
          <w:p w14:paraId="5DDBA0F3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≥70 cm</w:t>
            </w:r>
          </w:p>
        </w:tc>
      </w:tr>
      <w:tr w14:paraId="4B2C5C4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3B3413F9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62" w:type="dxa"/>
            <w:vAlign w:val="center"/>
          </w:tcPr>
          <w:p w14:paraId="0DE86836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五高斯磁力线X,Y轴</w:t>
            </w:r>
          </w:p>
        </w:tc>
        <w:tc>
          <w:tcPr>
            <w:tcW w:w="5241" w:type="dxa"/>
            <w:vAlign w:val="center"/>
          </w:tcPr>
          <w:p w14:paraId="217D75EF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≤3m</w:t>
            </w:r>
          </w:p>
        </w:tc>
      </w:tr>
      <w:tr w14:paraId="0E976AA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64BF867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2.1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62" w:type="dxa"/>
            <w:vAlign w:val="center"/>
          </w:tcPr>
          <w:p w14:paraId="4F7EFBCB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五高斯磁力线Z 轴</w:t>
            </w:r>
          </w:p>
        </w:tc>
        <w:tc>
          <w:tcPr>
            <w:tcW w:w="5241" w:type="dxa"/>
            <w:vAlign w:val="center"/>
          </w:tcPr>
          <w:p w14:paraId="622635A5"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≤5m</w:t>
            </w:r>
          </w:p>
        </w:tc>
      </w:tr>
      <w:tr w14:paraId="43BB7F2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2AC48E5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2862" w:type="dxa"/>
            <w:vAlign w:val="center"/>
          </w:tcPr>
          <w:p w14:paraId="460BEFE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磁体重量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(含液氦)</w:t>
            </w:r>
          </w:p>
        </w:tc>
        <w:tc>
          <w:tcPr>
            <w:tcW w:w="5241" w:type="dxa"/>
            <w:vAlign w:val="center"/>
          </w:tcPr>
          <w:p w14:paraId="0D2D592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5吨</w:t>
            </w:r>
          </w:p>
        </w:tc>
      </w:tr>
      <w:tr w14:paraId="0856FEC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103EB0DC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57005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梯度系统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D52B8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0E48D4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6259E8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2862" w:type="dxa"/>
            <w:vAlign w:val="center"/>
          </w:tcPr>
          <w:p w14:paraId="2F204479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梯度场强（X，Y，Z轴，非有效值，非表现值）</w:t>
            </w:r>
          </w:p>
        </w:tc>
        <w:tc>
          <w:tcPr>
            <w:tcW w:w="5241" w:type="dxa"/>
            <w:vAlign w:val="center"/>
          </w:tcPr>
          <w:p w14:paraId="2F7B955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  <w:t>45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de-DE"/>
              </w:rPr>
              <w:t>m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  <w:t xml:space="preserve">T/m  </w:t>
            </w:r>
          </w:p>
        </w:tc>
      </w:tr>
      <w:tr w14:paraId="6510A23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7CA66B4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2862" w:type="dxa"/>
            <w:vAlign w:val="center"/>
          </w:tcPr>
          <w:p w14:paraId="410E984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梯度切换率（X，Y，Z轴，非有效值，非表现值）</w:t>
            </w:r>
          </w:p>
        </w:tc>
        <w:tc>
          <w:tcPr>
            <w:tcW w:w="5241" w:type="dxa"/>
            <w:vAlign w:val="center"/>
          </w:tcPr>
          <w:p w14:paraId="3CAAC3C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≥200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 xml:space="preserve"> T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  <w:lang w:val="de-DE"/>
              </w:rPr>
              <w:t xml:space="preserve">/m/s </w:t>
            </w:r>
          </w:p>
        </w:tc>
      </w:tr>
      <w:tr w14:paraId="71A6E8C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8C5F0F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</w:t>
            </w:r>
          </w:p>
        </w:tc>
        <w:tc>
          <w:tcPr>
            <w:tcW w:w="2862" w:type="dxa"/>
            <w:vAlign w:val="center"/>
          </w:tcPr>
          <w:p w14:paraId="1B85E87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工作周期中的最大占空比</w:t>
            </w:r>
          </w:p>
        </w:tc>
        <w:tc>
          <w:tcPr>
            <w:tcW w:w="5241" w:type="dxa"/>
            <w:vAlign w:val="center"/>
          </w:tcPr>
          <w:p w14:paraId="055CEB1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100%</w:t>
            </w:r>
          </w:p>
        </w:tc>
      </w:tr>
      <w:tr w14:paraId="218463E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3160AD5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2862" w:type="dxa"/>
            <w:vAlign w:val="center"/>
          </w:tcPr>
          <w:p w14:paraId="16F1EA2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软件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降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噪技术</w:t>
            </w:r>
          </w:p>
        </w:tc>
        <w:tc>
          <w:tcPr>
            <w:tcW w:w="5241" w:type="dxa"/>
            <w:vAlign w:val="center"/>
          </w:tcPr>
          <w:p w14:paraId="4FB0143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备</w:t>
            </w:r>
          </w:p>
        </w:tc>
      </w:tr>
      <w:tr w14:paraId="4F8F6F3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0BC3D61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3.5</w:t>
            </w:r>
          </w:p>
        </w:tc>
        <w:tc>
          <w:tcPr>
            <w:tcW w:w="2862" w:type="dxa"/>
            <w:vAlign w:val="center"/>
          </w:tcPr>
          <w:p w14:paraId="6BE8F13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硬件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降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噪技术</w:t>
            </w:r>
          </w:p>
        </w:tc>
        <w:tc>
          <w:tcPr>
            <w:tcW w:w="5241" w:type="dxa"/>
            <w:vAlign w:val="center"/>
          </w:tcPr>
          <w:p w14:paraId="6DD918A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备</w:t>
            </w:r>
          </w:p>
        </w:tc>
      </w:tr>
      <w:tr w14:paraId="103956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74FAC29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6</w:t>
            </w:r>
          </w:p>
        </w:tc>
        <w:tc>
          <w:tcPr>
            <w:tcW w:w="2862" w:type="dxa"/>
            <w:vAlign w:val="center"/>
          </w:tcPr>
          <w:p w14:paraId="2208A5D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梯度线圈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冷却</w:t>
            </w:r>
          </w:p>
        </w:tc>
        <w:tc>
          <w:tcPr>
            <w:tcW w:w="5241" w:type="dxa"/>
            <w:vAlign w:val="center"/>
          </w:tcPr>
          <w:p w14:paraId="5D8EB92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备</w:t>
            </w:r>
          </w:p>
        </w:tc>
      </w:tr>
      <w:tr w14:paraId="604F4B0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2620CF78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3.7</w:t>
            </w:r>
          </w:p>
        </w:tc>
        <w:tc>
          <w:tcPr>
            <w:tcW w:w="2862" w:type="dxa"/>
            <w:vAlign w:val="center"/>
          </w:tcPr>
          <w:p w14:paraId="567169CF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梯度放大器冷却</w:t>
            </w:r>
          </w:p>
        </w:tc>
        <w:tc>
          <w:tcPr>
            <w:tcW w:w="5241" w:type="dxa"/>
            <w:vAlign w:val="center"/>
          </w:tcPr>
          <w:p w14:paraId="007BA1A0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FA761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E6D1144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3.8</w:t>
            </w:r>
          </w:p>
        </w:tc>
        <w:tc>
          <w:tcPr>
            <w:tcW w:w="2862" w:type="dxa"/>
            <w:vAlign w:val="center"/>
          </w:tcPr>
          <w:p w14:paraId="60B8FB5A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梯度控制技术</w:t>
            </w:r>
          </w:p>
        </w:tc>
        <w:tc>
          <w:tcPr>
            <w:tcW w:w="5241" w:type="dxa"/>
            <w:vAlign w:val="center"/>
          </w:tcPr>
          <w:p w14:paraId="1E4737E2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全数字实时发射接收</w:t>
            </w:r>
          </w:p>
        </w:tc>
      </w:tr>
      <w:tr w14:paraId="785FF26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A6DB89A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3.9</w:t>
            </w:r>
          </w:p>
        </w:tc>
        <w:tc>
          <w:tcPr>
            <w:tcW w:w="2862" w:type="dxa"/>
            <w:vAlign w:val="center"/>
          </w:tcPr>
          <w:p w14:paraId="4111EBBC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梯度工作方式</w:t>
            </w:r>
          </w:p>
        </w:tc>
        <w:tc>
          <w:tcPr>
            <w:tcW w:w="5241" w:type="dxa"/>
            <w:vAlign w:val="center"/>
          </w:tcPr>
          <w:p w14:paraId="44D20B68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非共振式</w:t>
            </w:r>
          </w:p>
        </w:tc>
      </w:tr>
      <w:tr w14:paraId="4F5F19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35D9A78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3.10</w:t>
            </w:r>
          </w:p>
        </w:tc>
        <w:tc>
          <w:tcPr>
            <w:tcW w:w="2862" w:type="dxa"/>
            <w:vAlign w:val="center"/>
          </w:tcPr>
          <w:p w14:paraId="7D146CEB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梯度放大器最大输出电压</w:t>
            </w:r>
          </w:p>
        </w:tc>
        <w:tc>
          <w:tcPr>
            <w:tcW w:w="5241" w:type="dxa"/>
            <w:vAlign w:val="center"/>
          </w:tcPr>
          <w:p w14:paraId="36CEAB0C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1400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V</w:t>
            </w:r>
          </w:p>
        </w:tc>
      </w:tr>
      <w:tr w14:paraId="7F9FF2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8A01528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3.11</w:t>
            </w:r>
          </w:p>
        </w:tc>
        <w:tc>
          <w:tcPr>
            <w:tcW w:w="2862" w:type="dxa"/>
            <w:vAlign w:val="center"/>
          </w:tcPr>
          <w:p w14:paraId="254434E6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梯度放大器最大输出电流</w:t>
            </w:r>
          </w:p>
        </w:tc>
        <w:tc>
          <w:tcPr>
            <w:tcW w:w="5241" w:type="dxa"/>
            <w:vAlign w:val="center"/>
          </w:tcPr>
          <w:p w14:paraId="4E2E004B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≥900A</w:t>
            </w:r>
          </w:p>
        </w:tc>
      </w:tr>
      <w:tr w14:paraId="48D28C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BA280D7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4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8F140E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射频系统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8FAD26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1E89321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458AE70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4.1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826EA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多通道射频发射技术平台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89631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733ECB7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DB107B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2862" w:type="dxa"/>
            <w:vAlign w:val="center"/>
          </w:tcPr>
          <w:p w14:paraId="7A4BD266">
            <w:pPr>
              <w:adjustRightInd w:val="0"/>
              <w:snapToGrid w:val="0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射频类型</w:t>
            </w:r>
          </w:p>
        </w:tc>
        <w:tc>
          <w:tcPr>
            <w:tcW w:w="5241" w:type="dxa"/>
            <w:vAlign w:val="center"/>
          </w:tcPr>
          <w:p w14:paraId="203E5B84">
            <w:pPr>
              <w:adjustRightInd w:val="0"/>
              <w:snapToGrid w:val="0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全数字实时控制系统</w:t>
            </w:r>
          </w:p>
        </w:tc>
      </w:tr>
      <w:tr w14:paraId="2304218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E46FE9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4.3</w:t>
            </w:r>
          </w:p>
        </w:tc>
        <w:tc>
          <w:tcPr>
            <w:tcW w:w="2862" w:type="dxa"/>
            <w:vAlign w:val="center"/>
          </w:tcPr>
          <w:p w14:paraId="302D0C0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射频发射功率</w:t>
            </w:r>
          </w:p>
        </w:tc>
        <w:tc>
          <w:tcPr>
            <w:tcW w:w="5241" w:type="dxa"/>
            <w:vAlign w:val="center"/>
          </w:tcPr>
          <w:p w14:paraId="5172EDD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≥37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 xml:space="preserve"> k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W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 xml:space="preserve"> </w:t>
            </w:r>
          </w:p>
        </w:tc>
      </w:tr>
      <w:tr w14:paraId="77DFD1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0CA2642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4.4</w:t>
            </w:r>
          </w:p>
        </w:tc>
        <w:tc>
          <w:tcPr>
            <w:tcW w:w="2862" w:type="dxa"/>
            <w:vAlign w:val="center"/>
          </w:tcPr>
          <w:p w14:paraId="1BF525C0">
            <w:pPr>
              <w:jc w:val="left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射频发射带宽</w:t>
            </w:r>
          </w:p>
        </w:tc>
        <w:tc>
          <w:tcPr>
            <w:tcW w:w="5241" w:type="dxa"/>
            <w:vAlign w:val="center"/>
          </w:tcPr>
          <w:p w14:paraId="21878C7E">
            <w:pPr>
              <w:jc w:val="left"/>
              <w:rPr>
                <w:rFonts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asciiTheme="minorEastAsia" w:hAnsiTheme="minorEastAsia" w:eastAsiaTheme="minorEastAsia"/>
                <w:bCs/>
                <w:sz w:val="22"/>
                <w:szCs w:val="22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sz w:val="22"/>
                <w:szCs w:val="22"/>
              </w:rPr>
              <w:t>00kHz</w:t>
            </w:r>
          </w:p>
        </w:tc>
      </w:tr>
      <w:tr w14:paraId="0CD6D5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3682D83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4.5</w:t>
            </w:r>
          </w:p>
        </w:tc>
        <w:tc>
          <w:tcPr>
            <w:tcW w:w="2862" w:type="dxa"/>
            <w:vAlign w:val="center"/>
          </w:tcPr>
          <w:p w14:paraId="61B386B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最大通道数</w:t>
            </w:r>
          </w:p>
        </w:tc>
        <w:tc>
          <w:tcPr>
            <w:tcW w:w="5241" w:type="dxa"/>
            <w:vAlign w:val="center"/>
          </w:tcPr>
          <w:p w14:paraId="150DDEB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≥128个 </w:t>
            </w:r>
          </w:p>
        </w:tc>
      </w:tr>
      <w:tr w14:paraId="4AEDA37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FC6CBE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6</w:t>
            </w:r>
          </w:p>
        </w:tc>
        <w:tc>
          <w:tcPr>
            <w:tcW w:w="2862" w:type="dxa"/>
            <w:vAlign w:val="center"/>
          </w:tcPr>
          <w:p w14:paraId="44ADA4D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各通道接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收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带宽</w:t>
            </w:r>
          </w:p>
        </w:tc>
        <w:tc>
          <w:tcPr>
            <w:tcW w:w="5241" w:type="dxa"/>
            <w:vAlign w:val="center"/>
          </w:tcPr>
          <w:p w14:paraId="0FE7E90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≥1MH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z</w:t>
            </w:r>
          </w:p>
        </w:tc>
      </w:tr>
      <w:tr w14:paraId="230DA21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3712BA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4.7</w:t>
            </w:r>
          </w:p>
        </w:tc>
        <w:tc>
          <w:tcPr>
            <w:tcW w:w="2862" w:type="dxa"/>
            <w:vAlign w:val="center"/>
          </w:tcPr>
          <w:p w14:paraId="2F47C075">
            <w:pPr>
              <w:adjustRightInd w:val="0"/>
              <w:snapToGrid w:val="0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用户可调节接收带宽技术</w:t>
            </w:r>
          </w:p>
        </w:tc>
        <w:tc>
          <w:tcPr>
            <w:tcW w:w="5241" w:type="dxa"/>
            <w:vAlign w:val="center"/>
          </w:tcPr>
          <w:p w14:paraId="1684727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0FF216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58D31CC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27775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射频线圈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扫描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自动调谐技术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C48EE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6044E6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35F1194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4.9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693542">
            <w:pPr>
              <w:widowControl/>
              <w:spacing w:line="300" w:lineRule="atLeast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射频放大器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BAF2FE"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磁体机壳内</w:t>
            </w:r>
          </w:p>
        </w:tc>
      </w:tr>
      <w:tr w14:paraId="23B37F1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18D2DB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4.10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F94AD5">
            <w:pPr>
              <w:widowControl/>
              <w:spacing w:line="300" w:lineRule="atLeast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射频发射路径位置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6603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磁体机壳内</w:t>
            </w:r>
          </w:p>
        </w:tc>
      </w:tr>
      <w:tr w14:paraId="40C23C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2FBDB58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4.11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A69728">
            <w:pPr>
              <w:widowControl/>
              <w:spacing w:line="300" w:lineRule="atLeast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射频接收路径位置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BC067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磁体机壳内</w:t>
            </w:r>
          </w:p>
        </w:tc>
      </w:tr>
      <w:tr w14:paraId="40AECFF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3CB1BD0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4.12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1182FA">
            <w:pPr>
              <w:widowControl/>
              <w:spacing w:line="300" w:lineRule="atLeast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ADC模数转换器位置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EF119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磁体机壳内（非线圈内）</w:t>
            </w:r>
          </w:p>
        </w:tc>
      </w:tr>
      <w:tr w14:paraId="1E683A2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A887F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2303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全身各部位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射频接</w:t>
            </w: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收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线圈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469E3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4ED9FF4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1A3C357E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2862" w:type="dxa"/>
            <w:tcBorders>
              <w:bottom w:val="single" w:color="auto" w:sz="4" w:space="0"/>
            </w:tcBorders>
            <w:vAlign w:val="center"/>
          </w:tcPr>
          <w:p w14:paraId="1323D453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头颈联合（神经血管）矩阵线圈</w:t>
            </w:r>
          </w:p>
        </w:tc>
        <w:tc>
          <w:tcPr>
            <w:tcW w:w="5241" w:type="dxa"/>
            <w:tcBorders>
              <w:bottom w:val="single" w:color="auto" w:sz="4" w:space="0"/>
            </w:tcBorders>
            <w:vAlign w:val="center"/>
          </w:tcPr>
          <w:p w14:paraId="7895EEDA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通道</w:t>
            </w:r>
          </w:p>
        </w:tc>
      </w:tr>
      <w:tr w14:paraId="35FEB95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44531EC7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bottom w:val="single" w:color="auto" w:sz="4" w:space="0"/>
            </w:tcBorders>
            <w:vAlign w:val="center"/>
          </w:tcPr>
          <w:p w14:paraId="78736896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全脊柱矩阵线圈</w:t>
            </w:r>
          </w:p>
        </w:tc>
        <w:tc>
          <w:tcPr>
            <w:tcW w:w="5241" w:type="dxa"/>
            <w:tcBorders>
              <w:bottom w:val="single" w:color="auto" w:sz="4" w:space="0"/>
            </w:tcBorders>
            <w:vAlign w:val="center"/>
          </w:tcPr>
          <w:p w14:paraId="2FB9CBC7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≥2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通道</w:t>
            </w:r>
          </w:p>
        </w:tc>
      </w:tr>
      <w:tr w14:paraId="3EA7ECD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E7EB1D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5.3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91C905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体部矩阵线圈组合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3F806C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≥12通道</w:t>
            </w:r>
          </w:p>
        </w:tc>
      </w:tr>
      <w:tr w14:paraId="1D9D9A9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A04ECD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5.4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FB1BF7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原厂关节大柔软线圈（膝，踝，肩，肘关节）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6C91E8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≥16通道</w:t>
            </w:r>
          </w:p>
        </w:tc>
      </w:tr>
      <w:tr w14:paraId="34F281C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385C06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5.5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BAB77F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原厂关节小柔软线圈（腕，手指）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625B52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≥16通道</w:t>
            </w:r>
          </w:p>
        </w:tc>
      </w:tr>
      <w:tr w14:paraId="6C89B0F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77E572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5.6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4764127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原厂乳腺专用线圈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4D9AC5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≥18通道</w:t>
            </w:r>
          </w:p>
        </w:tc>
      </w:tr>
      <w:tr w14:paraId="395AF5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82AAB4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5.7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64CD27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全神经(头颅脊柱一体化)线圈组合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3F60AD">
            <w:pPr>
              <w:spacing w:line="360" w:lineRule="auto"/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≥40通道</w:t>
            </w:r>
          </w:p>
        </w:tc>
      </w:tr>
      <w:tr w14:paraId="162E80C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D83991"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5.8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D06BD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扫描床同时连接线圈数量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9B779D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个</w:t>
            </w:r>
          </w:p>
        </w:tc>
      </w:tr>
      <w:tr w14:paraId="6235283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2DA40">
            <w:pPr>
              <w:spacing w:line="360" w:lineRule="auto"/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.9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DA31AB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颈动脉专用线圈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9743AE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1CAC66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9B51C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6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CB895B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全静音平台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9A4BE">
            <w:pPr>
              <w:spacing w:line="360" w:lineRule="auto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</w:p>
        </w:tc>
      </w:tr>
      <w:tr w14:paraId="7C21D5F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750578FB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7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37C25A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主控计算机系统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18CD8D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524E669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3049429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7.1</w:t>
            </w:r>
          </w:p>
        </w:tc>
        <w:tc>
          <w:tcPr>
            <w:tcW w:w="2862" w:type="dxa"/>
            <w:vAlign w:val="center"/>
          </w:tcPr>
          <w:p w14:paraId="6838079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主计算机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CPU</w:t>
            </w:r>
          </w:p>
        </w:tc>
        <w:tc>
          <w:tcPr>
            <w:tcW w:w="5241" w:type="dxa"/>
            <w:vAlign w:val="center"/>
          </w:tcPr>
          <w:p w14:paraId="490F9749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napToGrid w:val="0"/>
                <w:sz w:val="22"/>
                <w:szCs w:val="22"/>
                <w:lang w:val="de-DE"/>
              </w:rPr>
              <w:t xml:space="preserve"> Intel</w:t>
            </w:r>
            <w:r>
              <w:rPr>
                <w:rFonts w:cs="Arial" w:asciiTheme="minorEastAsia" w:hAnsiTheme="minorEastAsia" w:eastAsiaTheme="minorEastAsia"/>
                <w:snapToGrid w:val="0"/>
                <w:sz w:val="22"/>
                <w:szCs w:val="22"/>
                <w:lang w:val="de-DE"/>
              </w:rPr>
              <w:t xml:space="preserve"> Xeon</w:t>
            </w:r>
          </w:p>
        </w:tc>
      </w:tr>
      <w:tr w14:paraId="009331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85D4F9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7.2</w:t>
            </w:r>
          </w:p>
        </w:tc>
        <w:tc>
          <w:tcPr>
            <w:tcW w:w="2862" w:type="dxa"/>
            <w:vAlign w:val="center"/>
          </w:tcPr>
          <w:p w14:paraId="52FE7BA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CP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U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核心</w:t>
            </w:r>
          </w:p>
        </w:tc>
        <w:tc>
          <w:tcPr>
            <w:tcW w:w="5241" w:type="dxa"/>
            <w:vAlign w:val="center"/>
          </w:tcPr>
          <w:p w14:paraId="0A803A1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≥4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个</w:t>
            </w:r>
          </w:p>
        </w:tc>
      </w:tr>
      <w:tr w14:paraId="3D7D18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ABF751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7.3</w:t>
            </w:r>
          </w:p>
        </w:tc>
        <w:tc>
          <w:tcPr>
            <w:tcW w:w="2862" w:type="dxa"/>
            <w:vAlign w:val="center"/>
          </w:tcPr>
          <w:p w14:paraId="70A03C6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CPU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位数</w:t>
            </w:r>
          </w:p>
        </w:tc>
        <w:tc>
          <w:tcPr>
            <w:tcW w:w="5241" w:type="dxa"/>
            <w:vAlign w:val="center"/>
          </w:tcPr>
          <w:p w14:paraId="4A86ABE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≥64位</w:t>
            </w:r>
          </w:p>
        </w:tc>
      </w:tr>
      <w:tr w14:paraId="3CA471D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5AF568C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7.4</w:t>
            </w:r>
          </w:p>
        </w:tc>
        <w:tc>
          <w:tcPr>
            <w:tcW w:w="2862" w:type="dxa"/>
            <w:vAlign w:val="center"/>
          </w:tcPr>
          <w:p w14:paraId="2C59DEE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主频大小</w:t>
            </w:r>
          </w:p>
        </w:tc>
        <w:tc>
          <w:tcPr>
            <w:tcW w:w="5241" w:type="dxa"/>
            <w:vAlign w:val="center"/>
          </w:tcPr>
          <w:p w14:paraId="4BA0262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≥3.5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GHz</w:t>
            </w:r>
          </w:p>
        </w:tc>
      </w:tr>
      <w:tr w14:paraId="2A690E6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8A0CAA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7.5</w:t>
            </w:r>
          </w:p>
        </w:tc>
        <w:tc>
          <w:tcPr>
            <w:tcW w:w="2862" w:type="dxa"/>
            <w:vAlign w:val="center"/>
          </w:tcPr>
          <w:p w14:paraId="28867BD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内存大小</w:t>
            </w:r>
          </w:p>
        </w:tc>
        <w:tc>
          <w:tcPr>
            <w:tcW w:w="5241" w:type="dxa"/>
            <w:vAlign w:val="center"/>
          </w:tcPr>
          <w:p w14:paraId="4E58B58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≥32G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B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  </w:t>
            </w:r>
          </w:p>
        </w:tc>
      </w:tr>
      <w:tr w14:paraId="5643B7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6B183B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7.6</w:t>
            </w:r>
          </w:p>
        </w:tc>
        <w:tc>
          <w:tcPr>
            <w:tcW w:w="2862" w:type="dxa"/>
            <w:vAlign w:val="center"/>
          </w:tcPr>
          <w:p w14:paraId="5D177E6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计算机显示器</w:t>
            </w:r>
          </w:p>
        </w:tc>
        <w:tc>
          <w:tcPr>
            <w:tcW w:w="5241" w:type="dxa"/>
            <w:vAlign w:val="center"/>
          </w:tcPr>
          <w:p w14:paraId="78596BB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24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英寸彩色LCD</w:t>
            </w:r>
          </w:p>
        </w:tc>
      </w:tr>
      <w:tr w14:paraId="41A1364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C77F86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.7</w:t>
            </w:r>
          </w:p>
        </w:tc>
        <w:tc>
          <w:tcPr>
            <w:tcW w:w="2862" w:type="dxa"/>
            <w:vAlign w:val="center"/>
          </w:tcPr>
          <w:p w14:paraId="75FFBE7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显示器分辨率</w:t>
            </w:r>
          </w:p>
        </w:tc>
        <w:tc>
          <w:tcPr>
            <w:tcW w:w="5241" w:type="dxa"/>
            <w:vAlign w:val="center"/>
          </w:tcPr>
          <w:p w14:paraId="084CFAE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≥1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920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×1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200</w:t>
            </w:r>
          </w:p>
        </w:tc>
      </w:tr>
      <w:tr w14:paraId="2F55FAD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0831D44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7.8</w:t>
            </w:r>
          </w:p>
        </w:tc>
        <w:tc>
          <w:tcPr>
            <w:tcW w:w="2862" w:type="dxa"/>
            <w:vAlign w:val="center"/>
          </w:tcPr>
          <w:p w14:paraId="727F423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硬盘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容量</w:t>
            </w:r>
          </w:p>
        </w:tc>
        <w:tc>
          <w:tcPr>
            <w:tcW w:w="5241" w:type="dxa"/>
            <w:vAlign w:val="center"/>
          </w:tcPr>
          <w:p w14:paraId="4607AB2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480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GB  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 xml:space="preserve">       </w:t>
            </w:r>
          </w:p>
        </w:tc>
      </w:tr>
      <w:tr w14:paraId="06C913A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2DBC50B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7.9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2C94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DICOM3.0接口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69DEA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0F8244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299909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8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B1819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系统后处理功能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B8294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8688C8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1BDC760F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9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8B071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操作台、扫描床及环境调节系统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5D1714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24DCD6C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755CF78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9.1</w:t>
            </w:r>
          </w:p>
        </w:tc>
        <w:tc>
          <w:tcPr>
            <w:tcW w:w="2862" w:type="dxa"/>
            <w:vAlign w:val="center"/>
          </w:tcPr>
          <w:p w14:paraId="6B66FF3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垂直移动时扫描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床最大承重</w:t>
            </w:r>
          </w:p>
        </w:tc>
        <w:tc>
          <w:tcPr>
            <w:tcW w:w="5241" w:type="dxa"/>
            <w:vAlign w:val="center"/>
          </w:tcPr>
          <w:p w14:paraId="4D6D083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≥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250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K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g</w:t>
            </w:r>
          </w:p>
        </w:tc>
      </w:tr>
      <w:tr w14:paraId="7CBAC207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DE6DBF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9.2</w:t>
            </w:r>
          </w:p>
        </w:tc>
        <w:tc>
          <w:tcPr>
            <w:tcW w:w="2862" w:type="dxa"/>
            <w:vAlign w:val="center"/>
          </w:tcPr>
          <w:p w14:paraId="4E164E1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床旁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扫描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控制系统</w:t>
            </w:r>
          </w:p>
        </w:tc>
        <w:tc>
          <w:tcPr>
            <w:tcW w:w="5241" w:type="dxa"/>
            <w:vAlign w:val="center"/>
          </w:tcPr>
          <w:p w14:paraId="7F5966B9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双侧       </w:t>
            </w:r>
          </w:p>
        </w:tc>
      </w:tr>
      <w:tr w14:paraId="373CFF4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7FD3034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9.3</w:t>
            </w:r>
          </w:p>
        </w:tc>
        <w:tc>
          <w:tcPr>
            <w:tcW w:w="2862" w:type="dxa"/>
            <w:vAlign w:val="center"/>
          </w:tcPr>
          <w:p w14:paraId="25145D2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病人监视系统</w:t>
            </w:r>
          </w:p>
        </w:tc>
        <w:tc>
          <w:tcPr>
            <w:tcW w:w="5241" w:type="dxa"/>
            <w:vAlign w:val="center"/>
          </w:tcPr>
          <w:p w14:paraId="6AF7E69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22BD2DA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2F281AA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9.4</w:t>
            </w:r>
          </w:p>
        </w:tc>
        <w:tc>
          <w:tcPr>
            <w:tcW w:w="2862" w:type="dxa"/>
            <w:vAlign w:val="center"/>
          </w:tcPr>
          <w:p w14:paraId="5346FDF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照明、通风、通话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、背景音乐</w:t>
            </w:r>
          </w:p>
        </w:tc>
        <w:tc>
          <w:tcPr>
            <w:tcW w:w="5241" w:type="dxa"/>
            <w:vAlign w:val="center"/>
          </w:tcPr>
          <w:p w14:paraId="4949073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0D4CB0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85F546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9.5</w:t>
            </w:r>
          </w:p>
        </w:tc>
        <w:tc>
          <w:tcPr>
            <w:tcW w:w="2862" w:type="dxa"/>
            <w:vAlign w:val="center"/>
          </w:tcPr>
          <w:p w14:paraId="3181DB4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遥控线圈更换</w:t>
            </w:r>
          </w:p>
        </w:tc>
        <w:tc>
          <w:tcPr>
            <w:tcW w:w="5241" w:type="dxa"/>
            <w:vAlign w:val="center"/>
          </w:tcPr>
          <w:p w14:paraId="2D4C69F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DB69CA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58568E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9.6</w:t>
            </w:r>
          </w:p>
        </w:tc>
        <w:tc>
          <w:tcPr>
            <w:tcW w:w="2862" w:type="dxa"/>
            <w:vAlign w:val="center"/>
          </w:tcPr>
          <w:p w14:paraId="1511BAE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自动步进扫描床 </w:t>
            </w:r>
          </w:p>
        </w:tc>
        <w:tc>
          <w:tcPr>
            <w:tcW w:w="5241" w:type="dxa"/>
            <w:vAlign w:val="center"/>
          </w:tcPr>
          <w:p w14:paraId="1D12865B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B4639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2A2D2D6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9.7</w:t>
            </w:r>
          </w:p>
        </w:tc>
        <w:tc>
          <w:tcPr>
            <w:tcW w:w="2862" w:type="dxa"/>
            <w:vAlign w:val="center"/>
          </w:tcPr>
          <w:p w14:paraId="6CA7801E">
            <w:pPr>
              <w:adjustRightInd w:val="0"/>
              <w:snapToGrid w:val="0"/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患者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专用防磁耳机、呼叫按钮</w:t>
            </w:r>
          </w:p>
        </w:tc>
        <w:tc>
          <w:tcPr>
            <w:tcW w:w="5241" w:type="dxa"/>
            <w:vAlign w:val="center"/>
          </w:tcPr>
          <w:p w14:paraId="185B7FB3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003A372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5561F4C2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0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17A0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后处理接口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DD411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5E54F9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76ECAD60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1</w:t>
            </w:r>
          </w:p>
        </w:tc>
        <w:tc>
          <w:tcPr>
            <w:tcW w:w="2862" w:type="dxa"/>
            <w:vAlign w:val="center"/>
          </w:tcPr>
          <w:p w14:paraId="6E17B3A4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全景一体化成像系统</w:t>
            </w:r>
          </w:p>
        </w:tc>
        <w:tc>
          <w:tcPr>
            <w:tcW w:w="5241" w:type="dxa"/>
            <w:vAlign w:val="center"/>
          </w:tcPr>
          <w:p w14:paraId="7DA98E8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2BAEC97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2A51B609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2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3C44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扫描参数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68BB2A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 w14:paraId="23886D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36CAC3C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2.1</w:t>
            </w:r>
          </w:p>
        </w:tc>
        <w:tc>
          <w:tcPr>
            <w:tcW w:w="2862" w:type="dxa"/>
            <w:vAlign w:val="center"/>
          </w:tcPr>
          <w:p w14:paraId="3BAE852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最小二维层厚</w:t>
            </w:r>
          </w:p>
        </w:tc>
        <w:tc>
          <w:tcPr>
            <w:tcW w:w="5241" w:type="dxa"/>
            <w:vAlign w:val="center"/>
          </w:tcPr>
          <w:p w14:paraId="0658111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≤0.2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mm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   </w:t>
            </w:r>
          </w:p>
        </w:tc>
      </w:tr>
      <w:tr w14:paraId="41F1820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905185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12.2</w:t>
            </w:r>
          </w:p>
        </w:tc>
        <w:tc>
          <w:tcPr>
            <w:tcW w:w="2862" w:type="dxa"/>
            <w:vAlign w:val="center"/>
          </w:tcPr>
          <w:p w14:paraId="66FC015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最小三维层厚</w:t>
            </w:r>
          </w:p>
        </w:tc>
        <w:tc>
          <w:tcPr>
            <w:tcW w:w="5241" w:type="dxa"/>
            <w:vAlign w:val="center"/>
          </w:tcPr>
          <w:p w14:paraId="03E6B9E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≤0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mm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 xml:space="preserve">     </w:t>
            </w:r>
          </w:p>
        </w:tc>
      </w:tr>
      <w:tr w14:paraId="45CB2EA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512BB7F0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3</w:t>
            </w:r>
          </w:p>
        </w:tc>
        <w:tc>
          <w:tcPr>
            <w:tcW w:w="81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697AD8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成像序列</w:t>
            </w:r>
          </w:p>
        </w:tc>
      </w:tr>
      <w:tr w14:paraId="107BC9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3B34086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.1</w:t>
            </w:r>
          </w:p>
        </w:tc>
        <w:tc>
          <w:tcPr>
            <w:tcW w:w="2862" w:type="dxa"/>
            <w:vAlign w:val="center"/>
          </w:tcPr>
          <w:p w14:paraId="0E7C21E3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自旋回波（SE）序列</w:t>
            </w:r>
          </w:p>
        </w:tc>
        <w:tc>
          <w:tcPr>
            <w:tcW w:w="5241" w:type="dxa"/>
            <w:vAlign w:val="center"/>
          </w:tcPr>
          <w:p w14:paraId="7217F71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335F13E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633384E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.2</w:t>
            </w:r>
          </w:p>
        </w:tc>
        <w:tc>
          <w:tcPr>
            <w:tcW w:w="2862" w:type="dxa"/>
            <w:vAlign w:val="center"/>
          </w:tcPr>
          <w:p w14:paraId="2FE696D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反转恢复（IR）序列</w:t>
            </w:r>
          </w:p>
        </w:tc>
        <w:tc>
          <w:tcPr>
            <w:tcW w:w="5241" w:type="dxa"/>
            <w:vAlign w:val="center"/>
          </w:tcPr>
          <w:p w14:paraId="6364EC8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DC148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48A850E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.3</w:t>
            </w:r>
          </w:p>
        </w:tc>
        <w:tc>
          <w:tcPr>
            <w:tcW w:w="2862" w:type="dxa"/>
            <w:vAlign w:val="center"/>
          </w:tcPr>
          <w:p w14:paraId="390CBAE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梯度回波(GRE) 序列</w:t>
            </w:r>
          </w:p>
        </w:tc>
        <w:tc>
          <w:tcPr>
            <w:tcW w:w="5241" w:type="dxa"/>
            <w:vAlign w:val="center"/>
          </w:tcPr>
          <w:p w14:paraId="7DF9907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14F8D5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vAlign w:val="center"/>
          </w:tcPr>
          <w:p w14:paraId="1E7D6F4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.4</w:t>
            </w:r>
          </w:p>
        </w:tc>
        <w:tc>
          <w:tcPr>
            <w:tcW w:w="2862" w:type="dxa"/>
            <w:vAlign w:val="center"/>
          </w:tcPr>
          <w:p w14:paraId="0E787E6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平面回波 (EPI)</w:t>
            </w:r>
            <w:r>
              <w:t xml:space="preserve"> </w:t>
            </w:r>
            <w:r>
              <w:rPr>
                <w:rFonts w:hint="eastAsia"/>
              </w:rPr>
              <w:t>序列</w:t>
            </w:r>
          </w:p>
        </w:tc>
        <w:tc>
          <w:tcPr>
            <w:tcW w:w="5241" w:type="dxa"/>
            <w:vAlign w:val="center"/>
          </w:tcPr>
          <w:p w14:paraId="523A52BB"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924DF9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D1A21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  <w:t>14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BD2E8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b/>
                <w:sz w:val="22"/>
                <w:szCs w:val="22"/>
              </w:rPr>
              <w:t>成像技术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17BF2A"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33CBD15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45D3F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4.1</w:t>
            </w:r>
          </w:p>
        </w:tc>
        <w:tc>
          <w:tcPr>
            <w:tcW w:w="28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4B8A05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体部成像</w:t>
            </w:r>
          </w:p>
        </w:tc>
        <w:tc>
          <w:tcPr>
            <w:tcW w:w="524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01EE5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64FBA17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F12E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4.2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0D1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神经系统成像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2FC5">
            <w:pPr>
              <w:jc w:val="left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592B0C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AB13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4.3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F2B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灌注成像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276E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753AAFD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355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4.4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964D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磁敏感成像(SWI或eSWAN2.0或SWIp)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689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567E050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7B83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.</w:t>
            </w: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5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06F5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/>
              </w:rPr>
              <w:t>心血管成像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2E8AC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1D42DD6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F075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14.6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DB22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/>
              </w:rPr>
              <w:t>波谱成像</w:t>
            </w:r>
          </w:p>
        </w:tc>
        <w:tc>
          <w:tcPr>
            <w:tcW w:w="5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6534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222097D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ECE63B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14.7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6FCD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骨关节成像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58DA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</w:t>
            </w:r>
          </w:p>
        </w:tc>
      </w:tr>
      <w:tr w14:paraId="08179E5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7548C50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14.8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6F30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无需外接呼吸门控，患者躺上扫描床即可显示呼吸运动状态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71A7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</w:t>
            </w:r>
          </w:p>
        </w:tc>
      </w:tr>
      <w:tr w14:paraId="544EE9A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5F49A44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14.9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A9A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头颈线圈内置主动匀场功能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FB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具备</w:t>
            </w:r>
          </w:p>
        </w:tc>
      </w:tr>
      <w:tr w14:paraId="6D4F7C1B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B65937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A1152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其他产品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65CB2">
            <w:pPr>
              <w:jc w:val="left"/>
              <w:rPr>
                <w:rFonts w:hint="eastAsia"/>
              </w:rPr>
            </w:pPr>
          </w:p>
        </w:tc>
      </w:tr>
      <w:tr w14:paraId="5D344E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5BA0DF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15.1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DFB169">
            <w:pPr>
              <w:jc w:val="left"/>
              <w:rPr>
                <w:rFonts w:cs="Arial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/>
              </w:rPr>
              <w:t>原厂高级影像后处理工作站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3AAD1F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5A2E07B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1EB267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15.2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177A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机房屏蔽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2388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2C7C82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4D229E94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15.3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8B5BDA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机房专用空调（双系统）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AAF2E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5BC8D0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492CF278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15.4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B86421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水冷机一套（双系统，自动切换）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3422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1E9A56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635B3A0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15.5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0803BD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磁共振专用高压注射器（双筒、非充电式）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2C14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19467F4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619475B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15.6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112CF7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</w:rPr>
              <w:t>智能铁磁探测系统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DD1D2">
            <w:pPr>
              <w:jc w:val="left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cs="Arial" w:asciiTheme="minorEastAsia" w:hAnsiTheme="minorEastAsia" w:eastAsiaTheme="minorEastAsia"/>
                <w:sz w:val="22"/>
                <w:szCs w:val="22"/>
              </w:rPr>
              <w:t>具备</w:t>
            </w:r>
          </w:p>
        </w:tc>
      </w:tr>
      <w:tr w14:paraId="4985777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 w14:paraId="0BC157EC">
            <w:pPr>
              <w:jc w:val="left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15.7</w:t>
            </w:r>
          </w:p>
        </w:tc>
        <w:tc>
          <w:tcPr>
            <w:tcW w:w="2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406E4">
            <w:pPr>
              <w:jc w:val="left"/>
              <w:rPr>
                <w:rFonts w:hint="default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13.5寸医用6M移动审核终端一台</w:t>
            </w:r>
          </w:p>
        </w:tc>
        <w:tc>
          <w:tcPr>
            <w:tcW w:w="5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987C40">
            <w:pPr>
              <w:jc w:val="left"/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2"/>
                <w:szCs w:val="22"/>
                <w:lang w:val="en-US" w:eastAsia="zh-CN"/>
              </w:rPr>
              <w:t>具备</w:t>
            </w:r>
          </w:p>
        </w:tc>
      </w:tr>
    </w:tbl>
    <w:p w14:paraId="2670E23F">
      <w:pPr>
        <w:spacing w:line="900" w:lineRule="exact"/>
      </w:pPr>
    </w:p>
    <w:sectPr>
      <w:headerReference r:id="rId3" w:type="default"/>
      <w:pgSz w:w="11906" w:h="16838"/>
      <w:pgMar w:top="1440" w:right="1418" w:bottom="1440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BC707">
    <w:pPr>
      <w:pBdr>
        <w:bottom w:val="single" w:color="auto" w:sz="6" w:space="1"/>
      </w:pBdr>
      <w:spacing w:line="500" w:lineRule="exact"/>
      <w:ind w:right="-485"/>
      <w:rPr>
        <w:rFonts w:eastAsia="黑体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MmI5YWFlN2FhNDA4MzVkMDdjMjEzZGVlZTY2ZWEifQ=="/>
  </w:docVars>
  <w:rsids>
    <w:rsidRoot w:val="00B46064"/>
    <w:rsid w:val="000052EF"/>
    <w:rsid w:val="00017B3E"/>
    <w:rsid w:val="00027E63"/>
    <w:rsid w:val="00036E64"/>
    <w:rsid w:val="000372E2"/>
    <w:rsid w:val="00051024"/>
    <w:rsid w:val="00065F32"/>
    <w:rsid w:val="000742F0"/>
    <w:rsid w:val="000825C5"/>
    <w:rsid w:val="00082941"/>
    <w:rsid w:val="000C06E2"/>
    <w:rsid w:val="000C5002"/>
    <w:rsid w:val="000D00D4"/>
    <w:rsid w:val="000E0358"/>
    <w:rsid w:val="000E7A9C"/>
    <w:rsid w:val="000F261F"/>
    <w:rsid w:val="001137A4"/>
    <w:rsid w:val="001302FD"/>
    <w:rsid w:val="001312A9"/>
    <w:rsid w:val="00135AD1"/>
    <w:rsid w:val="00135E16"/>
    <w:rsid w:val="0014642E"/>
    <w:rsid w:val="001641C1"/>
    <w:rsid w:val="001754BE"/>
    <w:rsid w:val="00185647"/>
    <w:rsid w:val="001930AB"/>
    <w:rsid w:val="001935D5"/>
    <w:rsid w:val="001A7F8D"/>
    <w:rsid w:val="001D1A5F"/>
    <w:rsid w:val="001D3C88"/>
    <w:rsid w:val="001D7DCB"/>
    <w:rsid w:val="001F1C96"/>
    <w:rsid w:val="0020312F"/>
    <w:rsid w:val="00216A6E"/>
    <w:rsid w:val="00220D78"/>
    <w:rsid w:val="00222F25"/>
    <w:rsid w:val="0024089C"/>
    <w:rsid w:val="00254785"/>
    <w:rsid w:val="0026744A"/>
    <w:rsid w:val="00275D9C"/>
    <w:rsid w:val="00281C03"/>
    <w:rsid w:val="002830A2"/>
    <w:rsid w:val="0029270A"/>
    <w:rsid w:val="00294514"/>
    <w:rsid w:val="002A6DE5"/>
    <w:rsid w:val="002B1474"/>
    <w:rsid w:val="002B3042"/>
    <w:rsid w:val="002D5CD6"/>
    <w:rsid w:val="002F56DF"/>
    <w:rsid w:val="003310C1"/>
    <w:rsid w:val="00346748"/>
    <w:rsid w:val="00362677"/>
    <w:rsid w:val="00372134"/>
    <w:rsid w:val="0037262D"/>
    <w:rsid w:val="00381E04"/>
    <w:rsid w:val="003850C6"/>
    <w:rsid w:val="00386BA5"/>
    <w:rsid w:val="00394174"/>
    <w:rsid w:val="003A2BD7"/>
    <w:rsid w:val="003B395F"/>
    <w:rsid w:val="003B6C5E"/>
    <w:rsid w:val="003E150A"/>
    <w:rsid w:val="003F1934"/>
    <w:rsid w:val="003F70B5"/>
    <w:rsid w:val="00410FF4"/>
    <w:rsid w:val="00416CE6"/>
    <w:rsid w:val="00426750"/>
    <w:rsid w:val="0043116C"/>
    <w:rsid w:val="00443318"/>
    <w:rsid w:val="00467F8E"/>
    <w:rsid w:val="00473B46"/>
    <w:rsid w:val="00483DFD"/>
    <w:rsid w:val="00487341"/>
    <w:rsid w:val="0049299C"/>
    <w:rsid w:val="004A15C2"/>
    <w:rsid w:val="004A7AFA"/>
    <w:rsid w:val="004B3CEB"/>
    <w:rsid w:val="004D443D"/>
    <w:rsid w:val="004F7995"/>
    <w:rsid w:val="00513232"/>
    <w:rsid w:val="00530095"/>
    <w:rsid w:val="00537AF5"/>
    <w:rsid w:val="00557B34"/>
    <w:rsid w:val="00564337"/>
    <w:rsid w:val="0057674E"/>
    <w:rsid w:val="0057697C"/>
    <w:rsid w:val="00584CC9"/>
    <w:rsid w:val="00585B8F"/>
    <w:rsid w:val="005904A1"/>
    <w:rsid w:val="005A1856"/>
    <w:rsid w:val="005C3EC7"/>
    <w:rsid w:val="005D36BF"/>
    <w:rsid w:val="005E022E"/>
    <w:rsid w:val="005E5EEE"/>
    <w:rsid w:val="005F78D7"/>
    <w:rsid w:val="00610E6C"/>
    <w:rsid w:val="00620951"/>
    <w:rsid w:val="0062131F"/>
    <w:rsid w:val="00635D5B"/>
    <w:rsid w:val="0064492F"/>
    <w:rsid w:val="00646092"/>
    <w:rsid w:val="00663930"/>
    <w:rsid w:val="00685C73"/>
    <w:rsid w:val="00686163"/>
    <w:rsid w:val="0068666B"/>
    <w:rsid w:val="006A1A51"/>
    <w:rsid w:val="006C5180"/>
    <w:rsid w:val="006E64DD"/>
    <w:rsid w:val="006E7AB7"/>
    <w:rsid w:val="006F69C5"/>
    <w:rsid w:val="0070237B"/>
    <w:rsid w:val="00731145"/>
    <w:rsid w:val="00731567"/>
    <w:rsid w:val="00737396"/>
    <w:rsid w:val="00757579"/>
    <w:rsid w:val="0077090E"/>
    <w:rsid w:val="007B374F"/>
    <w:rsid w:val="007E5669"/>
    <w:rsid w:val="008143EA"/>
    <w:rsid w:val="00822AA3"/>
    <w:rsid w:val="00830E57"/>
    <w:rsid w:val="008406B6"/>
    <w:rsid w:val="00851AF5"/>
    <w:rsid w:val="00871EE4"/>
    <w:rsid w:val="00872A4C"/>
    <w:rsid w:val="00876692"/>
    <w:rsid w:val="008772EF"/>
    <w:rsid w:val="008859A5"/>
    <w:rsid w:val="00891F27"/>
    <w:rsid w:val="00892BDC"/>
    <w:rsid w:val="008A32A9"/>
    <w:rsid w:val="008B1316"/>
    <w:rsid w:val="008B330C"/>
    <w:rsid w:val="008B4BA6"/>
    <w:rsid w:val="008D47D0"/>
    <w:rsid w:val="008D636B"/>
    <w:rsid w:val="008F3801"/>
    <w:rsid w:val="00901A70"/>
    <w:rsid w:val="00904F37"/>
    <w:rsid w:val="00906925"/>
    <w:rsid w:val="009150A4"/>
    <w:rsid w:val="0094234F"/>
    <w:rsid w:val="00943485"/>
    <w:rsid w:val="009760CF"/>
    <w:rsid w:val="00990942"/>
    <w:rsid w:val="00995CC6"/>
    <w:rsid w:val="009B3BD5"/>
    <w:rsid w:val="009B405C"/>
    <w:rsid w:val="009D602D"/>
    <w:rsid w:val="009F151B"/>
    <w:rsid w:val="00A12205"/>
    <w:rsid w:val="00A13343"/>
    <w:rsid w:val="00A155B6"/>
    <w:rsid w:val="00A17F0E"/>
    <w:rsid w:val="00A55A37"/>
    <w:rsid w:val="00A70436"/>
    <w:rsid w:val="00A714E3"/>
    <w:rsid w:val="00A771F4"/>
    <w:rsid w:val="00A83F53"/>
    <w:rsid w:val="00A92414"/>
    <w:rsid w:val="00AB0A19"/>
    <w:rsid w:val="00AF587E"/>
    <w:rsid w:val="00B00E78"/>
    <w:rsid w:val="00B01C4F"/>
    <w:rsid w:val="00B216D9"/>
    <w:rsid w:val="00B45AE3"/>
    <w:rsid w:val="00B46064"/>
    <w:rsid w:val="00B46260"/>
    <w:rsid w:val="00B51C11"/>
    <w:rsid w:val="00B5372B"/>
    <w:rsid w:val="00BA5199"/>
    <w:rsid w:val="00BB6C84"/>
    <w:rsid w:val="00C117FE"/>
    <w:rsid w:val="00C1730E"/>
    <w:rsid w:val="00C2318C"/>
    <w:rsid w:val="00C44492"/>
    <w:rsid w:val="00C51DC3"/>
    <w:rsid w:val="00C57881"/>
    <w:rsid w:val="00C659EB"/>
    <w:rsid w:val="00C830EC"/>
    <w:rsid w:val="00CE2C42"/>
    <w:rsid w:val="00CF2796"/>
    <w:rsid w:val="00D0492E"/>
    <w:rsid w:val="00D13EC7"/>
    <w:rsid w:val="00D30955"/>
    <w:rsid w:val="00D424D5"/>
    <w:rsid w:val="00D5425A"/>
    <w:rsid w:val="00D56F04"/>
    <w:rsid w:val="00D86EE7"/>
    <w:rsid w:val="00D955D9"/>
    <w:rsid w:val="00DA649F"/>
    <w:rsid w:val="00DA70C5"/>
    <w:rsid w:val="00DC39BE"/>
    <w:rsid w:val="00E20A83"/>
    <w:rsid w:val="00E24FAE"/>
    <w:rsid w:val="00E46759"/>
    <w:rsid w:val="00E5776F"/>
    <w:rsid w:val="00E71998"/>
    <w:rsid w:val="00E95E36"/>
    <w:rsid w:val="00EB4A4B"/>
    <w:rsid w:val="00F04472"/>
    <w:rsid w:val="00F1421D"/>
    <w:rsid w:val="00F26F2D"/>
    <w:rsid w:val="00F33453"/>
    <w:rsid w:val="00F361D0"/>
    <w:rsid w:val="00F42CD6"/>
    <w:rsid w:val="00F51FAD"/>
    <w:rsid w:val="00F533D7"/>
    <w:rsid w:val="00F60D92"/>
    <w:rsid w:val="00F70910"/>
    <w:rsid w:val="00F7553B"/>
    <w:rsid w:val="00F84C59"/>
    <w:rsid w:val="00F863E2"/>
    <w:rsid w:val="00F91067"/>
    <w:rsid w:val="00F95188"/>
    <w:rsid w:val="00F96FB8"/>
    <w:rsid w:val="00FC1A1D"/>
    <w:rsid w:val="00FC6E49"/>
    <w:rsid w:val="00FE04EB"/>
    <w:rsid w:val="00FF4F25"/>
    <w:rsid w:val="586B6EC2"/>
    <w:rsid w:val="588F1BEE"/>
    <w:rsid w:val="5CA00E14"/>
    <w:rsid w:val="62D9346A"/>
    <w:rsid w:val="6AA7594B"/>
    <w:rsid w:val="700C3B3E"/>
    <w:rsid w:val="7F0C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napToGrid w:val="0"/>
      <w:sz w:val="2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  <w:rPr>
      <w:snapToGrid w:val="0"/>
      <w:sz w:val="22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Block Text"/>
    <w:basedOn w:val="1"/>
    <w:qFormat/>
    <w:uiPriority w:val="0"/>
    <w:pPr>
      <w:widowControl/>
      <w:ind w:left="720" w:right="-48" w:hanging="720"/>
    </w:pPr>
    <w:rPr>
      <w:kern w:val="0"/>
      <w:sz w:val="20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uiPriority w:val="0"/>
    <w:rPr>
      <w:rFonts w:ascii="隶书" w:eastAsia="隶书"/>
      <w:b/>
      <w:sz w:val="32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napToGrid w:val="0"/>
      <w:sz w:val="18"/>
    </w:rPr>
  </w:style>
  <w:style w:type="paragraph" w:styleId="13">
    <w:name w:val="footnote text"/>
    <w:basedOn w:val="1"/>
    <w:semiHidden/>
    <w:qFormat/>
    <w:uiPriority w:val="0"/>
    <w:pPr>
      <w:widowControl/>
      <w:jc w:val="left"/>
    </w:pPr>
    <w:rPr>
      <w:kern w:val="0"/>
      <w:sz w:val="20"/>
      <w:lang w:val="de-DE"/>
    </w:rPr>
  </w:style>
  <w:style w:type="paragraph" w:styleId="14">
    <w:name w:val="Normal (Web)"/>
    <w:basedOn w:val="1"/>
    <w:qFormat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color w:val="000000"/>
      <w:kern w:val="0"/>
      <w:sz w:val="24"/>
    </w:rPr>
  </w:style>
  <w:style w:type="paragraph" w:styleId="15">
    <w:name w:val="Title"/>
    <w:basedOn w:val="1"/>
    <w:qFormat/>
    <w:uiPriority w:val="0"/>
    <w:pPr>
      <w:widowControl/>
      <w:jc w:val="center"/>
    </w:pPr>
    <w:rPr>
      <w:b/>
      <w:kern w:val="0"/>
      <w:sz w:val="24"/>
    </w:r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paragraph" w:customStyle="1" w:styleId="21">
    <w:name w:val="H-TextFormat"/>
    <w:uiPriority w:val="0"/>
    <w:pPr>
      <w:autoSpaceDE w:val="0"/>
      <w:autoSpaceDN w:val="0"/>
      <w:adjustRightInd w:val="0"/>
    </w:pPr>
    <w:rPr>
      <w:rFonts w:ascii="Arial" w:hAnsi="Arial" w:eastAsia="宋体" w:cs="Arial"/>
      <w:sz w:val="22"/>
      <w:szCs w:val="22"/>
      <w:lang w:val="en-US" w:eastAsia="en-US" w:bidi="ar-SA"/>
    </w:rPr>
  </w:style>
  <w:style w:type="paragraph" w:customStyle="1" w:styleId="22">
    <w:name w:val="Balloon Text1"/>
    <w:basedOn w:val="1"/>
    <w:autoRedefine/>
    <w:semiHidden/>
    <w:qFormat/>
    <w:uiPriority w:val="0"/>
    <w:rPr>
      <w:sz w:val="18"/>
      <w:szCs w:val="18"/>
    </w:rPr>
  </w:style>
  <w:style w:type="character" w:customStyle="1" w:styleId="23">
    <w:name w:val="Anrede1IhrZeichen"/>
    <w:basedOn w:val="17"/>
    <w:qFormat/>
    <w:uiPriority w:val="0"/>
    <w:rPr>
      <w:rFonts w:ascii="Arial" w:hAnsi="Arial"/>
      <w:sz w:val="20"/>
    </w:rPr>
  </w:style>
  <w:style w:type="paragraph" w:customStyle="1" w:styleId="24">
    <w:name w:val="AbsatzTableFormat"/>
    <w:basedOn w:val="1"/>
    <w:autoRedefine/>
    <w:uiPriority w:val="0"/>
    <w:pPr>
      <w:widowControl/>
      <w:jc w:val="left"/>
    </w:pPr>
    <w:rPr>
      <w:bCs/>
      <w:kern w:val="0"/>
      <w:sz w:val="22"/>
      <w:lang w:val="pt-BR" w:eastAsia="en-US"/>
    </w:rPr>
  </w:style>
  <w:style w:type="paragraph" w:customStyle="1" w:styleId="25">
    <w:name w:val="Char1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1C62-067A-4C34-B1C4-B8F70509BA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Siemens AG</Company>
  <Pages>3</Pages>
  <Words>1199</Words>
  <Characters>1562</Characters>
  <Lines>14</Lines>
  <Paragraphs>4</Paragraphs>
  <TotalTime>11</TotalTime>
  <ScaleCrop>false</ScaleCrop>
  <LinksUpToDate>false</LinksUpToDate>
  <CharactersWithSpaces>1634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2024-06-04T18:03:00Z</dcterms:created>
  <dc:creator>CH</dc:creator>
  <cp:lastModifiedBy>空白</cp:lastModifiedBy>
  <cp:lastPrinted>2024-05-09T07:47:00Z</cp:lastPrinted>
  <dcterms:modified xsi:type="dcterms:W3CDTF">2024-07-10T08:05:00Z</dcterms:modified>
  <dc:title>Verio tender text 2012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2091527358</vt:i4>
  </property>
  <property fmtid="{D5CDD505-2E9C-101B-9397-08002B2CF9AE}" pid="3" name="_NewReviewCycle">
    <vt:lpwstr/>
  </property>
  <property fmtid="{D5CDD505-2E9C-101B-9397-08002B2CF9AE}" pid="4" name="_EmailSubject">
    <vt:lpwstr>超音速磁共振市场材料</vt:lpwstr>
  </property>
  <property fmtid="{D5CDD505-2E9C-101B-9397-08002B2CF9AE}" pid="5" name="_AuthorEmail">
    <vt:lpwstr>fangfang.jiang@siemens.com</vt:lpwstr>
  </property>
  <property fmtid="{D5CDD505-2E9C-101B-9397-08002B2CF9AE}" pid="6" name="_AuthorEmailDisplayName">
    <vt:lpwstr>Jiang, Fang Fang</vt:lpwstr>
  </property>
  <property fmtid="{D5CDD505-2E9C-101B-9397-08002B2CF9AE}" pid="7" name="_PreviousAdHocReviewCycleID">
    <vt:i4>-751904888</vt:i4>
  </property>
  <property fmtid="{D5CDD505-2E9C-101B-9397-08002B2CF9AE}" pid="8" name="_ReviewingToolsShownOnce">
    <vt:lpwstr/>
  </property>
  <property fmtid="{D5CDD505-2E9C-101B-9397-08002B2CF9AE}" pid="9" name="MSIP_Label_ff6dbec8-95a8-4638-9f5f-bd076536645c_Enabled">
    <vt:lpwstr>true</vt:lpwstr>
  </property>
  <property fmtid="{D5CDD505-2E9C-101B-9397-08002B2CF9AE}" pid="10" name="MSIP_Label_ff6dbec8-95a8-4638-9f5f-bd076536645c_SetDate">
    <vt:lpwstr>2022-04-23T00:52:06Z</vt:lpwstr>
  </property>
  <property fmtid="{D5CDD505-2E9C-101B-9397-08002B2CF9AE}" pid="11" name="MSIP_Label_ff6dbec8-95a8-4638-9f5f-bd076536645c_Method">
    <vt:lpwstr>Standard</vt:lpwstr>
  </property>
  <property fmtid="{D5CDD505-2E9C-101B-9397-08002B2CF9AE}" pid="12" name="MSIP_Label_ff6dbec8-95a8-4638-9f5f-bd076536645c_Name">
    <vt:lpwstr>Restricted - Default</vt:lpwstr>
  </property>
  <property fmtid="{D5CDD505-2E9C-101B-9397-08002B2CF9AE}" pid="13" name="MSIP_Label_ff6dbec8-95a8-4638-9f5f-bd076536645c_SiteId">
    <vt:lpwstr>5dbf1add-202a-4b8d-815b-bf0fb024e033</vt:lpwstr>
  </property>
  <property fmtid="{D5CDD505-2E9C-101B-9397-08002B2CF9AE}" pid="14" name="MSIP_Label_ff6dbec8-95a8-4638-9f5f-bd076536645c_ActionId">
    <vt:lpwstr>9eef3f0c-9565-4d20-8b1f-590f369ae38b</vt:lpwstr>
  </property>
  <property fmtid="{D5CDD505-2E9C-101B-9397-08002B2CF9AE}" pid="15" name="MSIP_Label_ff6dbec8-95a8-4638-9f5f-bd076536645c_ContentBits">
    <vt:lpwstr>0</vt:lpwstr>
  </property>
  <property fmtid="{D5CDD505-2E9C-101B-9397-08002B2CF9AE}" pid="16" name="KSOProductBuildVer">
    <vt:lpwstr>2052-12.1.0.17440</vt:lpwstr>
  </property>
  <property fmtid="{D5CDD505-2E9C-101B-9397-08002B2CF9AE}" pid="17" name="ICV">
    <vt:lpwstr>9EEBC9BA9ED7425C83D5E262F8F8FA47_13</vt:lpwstr>
  </property>
</Properties>
</file>